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A7" w:rsidRDefault="00D002E0" w:rsidP="00D00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D002E0" w:rsidRPr="00D002E0" w:rsidRDefault="00D002E0" w:rsidP="00D002E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0">
        <w:rPr>
          <w:rFonts w:ascii="Times New Roman" w:hAnsi="Times New Roman" w:cs="Times New Roman"/>
          <w:b/>
          <w:sz w:val="28"/>
          <w:szCs w:val="28"/>
        </w:rPr>
        <w:t>С 11.09.2023 г. перед началом отопительного сезона теплоснабжающая организация ООО «</w:t>
      </w:r>
      <w:proofErr w:type="spellStart"/>
      <w:r w:rsidRPr="00D002E0">
        <w:rPr>
          <w:rFonts w:ascii="Times New Roman" w:hAnsi="Times New Roman" w:cs="Times New Roman"/>
          <w:b/>
          <w:sz w:val="28"/>
          <w:szCs w:val="28"/>
        </w:rPr>
        <w:t>ЭнергоГазИнвест-Тула</w:t>
      </w:r>
      <w:proofErr w:type="spellEnd"/>
      <w:r w:rsidRPr="00D002E0">
        <w:rPr>
          <w:rFonts w:ascii="Times New Roman" w:hAnsi="Times New Roman" w:cs="Times New Roman"/>
          <w:b/>
          <w:sz w:val="28"/>
          <w:szCs w:val="28"/>
        </w:rPr>
        <w:t>» производит заполнение теплотрасс и жилых домов теплоносителем. Вам необходимо срочно проверить краны на батареях, прекратить все ремонтные работы. При возникновении проблем необходимо срочно связаться домоуправлением (тел. 5-92-08) или аварийно-диспетчерской службой (тел. 5-76-25).</w:t>
      </w:r>
    </w:p>
    <w:p w:rsidR="00D002E0" w:rsidRPr="00D002E0" w:rsidRDefault="00D002E0" w:rsidP="00D002E0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управляющей организации</w:t>
      </w:r>
    </w:p>
    <w:sectPr w:rsidR="00D002E0" w:rsidRPr="00D002E0" w:rsidSect="00D002E0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2E0"/>
    <w:rsid w:val="00D002E0"/>
    <w:rsid w:val="00F1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2023-09-13T08:52:00Z</dcterms:created>
  <dcterms:modified xsi:type="dcterms:W3CDTF">2023-09-13T08:58:00Z</dcterms:modified>
</cp:coreProperties>
</file>